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9FEC" w14:textId="390A13B8" w:rsidR="00FE42FD" w:rsidRPr="00DE6B31" w:rsidRDefault="00FE42FD" w:rsidP="00FE42FD">
      <w:pPr>
        <w:pStyle w:val="Title"/>
        <w:rPr>
          <w:b/>
          <w:bCs/>
          <w:sz w:val="40"/>
          <w:szCs w:val="40"/>
        </w:rPr>
      </w:pPr>
      <w:r w:rsidRPr="00DE6B31">
        <w:rPr>
          <w:b/>
          <w:bCs/>
          <w:sz w:val="40"/>
          <w:szCs w:val="40"/>
        </w:rPr>
        <w:t xml:space="preserve">Problem Set 5 – </w:t>
      </w:r>
      <w:r w:rsidR="00BB2E0B">
        <w:rPr>
          <w:b/>
          <w:bCs/>
          <w:sz w:val="40"/>
          <w:szCs w:val="40"/>
        </w:rPr>
        <w:t xml:space="preserve">Questions in text. </w:t>
      </w:r>
    </w:p>
    <w:p w14:paraId="1CCD98C9" w14:textId="327559E3" w:rsidR="00DE6B31" w:rsidRPr="00DE6B31" w:rsidRDefault="00880D03" w:rsidP="00DE6B31">
      <w:pPr>
        <w:pStyle w:val="noindent"/>
        <w:spacing w:before="0" w:beforeAutospacing="0" w:after="0" w:afterAutospacing="0" w:line="240" w:lineRule="auto"/>
        <w:ind w:left="522" w:hanging="252"/>
        <w:rPr>
          <w:rFonts w:ascii="Arial" w:hAnsi="Arial" w:cs="Arial"/>
          <w:b/>
          <w:bCs/>
          <w:shd w:val="clear" w:color="auto" w:fill="FFFFFF"/>
        </w:rPr>
      </w:pPr>
      <w:r w:rsidRPr="00DE6B31">
        <w:rPr>
          <w:rFonts w:ascii="Arial" w:hAnsi="Arial" w:cs="Arial"/>
          <w:b/>
          <w:bCs/>
        </w:rPr>
        <w:t>Chapter 15</w:t>
      </w:r>
      <w:r w:rsidR="00DE6B31" w:rsidRPr="00DE6B31">
        <w:rPr>
          <w:rFonts w:ascii="Arial" w:hAnsi="Arial" w:cs="Arial"/>
          <w:b/>
          <w:bCs/>
        </w:rPr>
        <w:t xml:space="preserve">: </w:t>
      </w:r>
      <w:r w:rsidR="00DE6B31" w:rsidRPr="00DE6B31">
        <w:rPr>
          <w:rFonts w:ascii="Arial" w:hAnsi="Arial" w:cs="Arial"/>
          <w:b/>
          <w:bCs/>
          <w:shd w:val="clear" w:color="auto" w:fill="FFFFFF"/>
        </w:rPr>
        <w:t xml:space="preserve">Problems </w:t>
      </w:r>
      <w:r w:rsidR="00AC0ADE">
        <w:rPr>
          <w:rFonts w:ascii="Arial" w:hAnsi="Arial" w:cs="Arial"/>
          <w:b/>
          <w:bCs/>
          <w:shd w:val="clear" w:color="auto" w:fill="FFFFFF"/>
        </w:rPr>
        <w:t xml:space="preserve">6 </w:t>
      </w:r>
      <w:r w:rsidR="00DE6B31" w:rsidRPr="00DE6B31">
        <w:rPr>
          <w:rFonts w:ascii="Arial" w:hAnsi="Arial" w:cs="Arial"/>
          <w:b/>
          <w:bCs/>
          <w:shd w:val="clear" w:color="auto" w:fill="FFFFFF"/>
        </w:rPr>
        <w:t xml:space="preserve">and </w:t>
      </w:r>
      <w:r w:rsidR="00AC0ADE">
        <w:rPr>
          <w:rFonts w:ascii="Arial" w:hAnsi="Arial" w:cs="Arial"/>
          <w:b/>
          <w:bCs/>
          <w:shd w:val="clear" w:color="auto" w:fill="FFFFFF"/>
        </w:rPr>
        <w:t>9</w:t>
      </w:r>
      <w:r w:rsidR="00DE6B31" w:rsidRPr="00DE6B31">
        <w:rPr>
          <w:rFonts w:ascii="Arial" w:hAnsi="Arial" w:cs="Arial"/>
          <w:b/>
          <w:bCs/>
          <w:shd w:val="clear" w:color="auto" w:fill="FFFFFF"/>
        </w:rPr>
        <w:t xml:space="preserve">  </w:t>
      </w:r>
    </w:p>
    <w:p w14:paraId="6DEEE7F3" w14:textId="77777777" w:rsidR="00AC0ADE" w:rsidRDefault="00DE6B31" w:rsidP="00AC0ADE">
      <w:pPr>
        <w:pStyle w:val="noindent"/>
        <w:spacing w:before="0" w:beforeAutospacing="0" w:after="0" w:afterAutospacing="0" w:line="240" w:lineRule="auto"/>
        <w:ind w:left="522" w:hanging="252"/>
        <w:rPr>
          <w:rFonts w:ascii="Arial" w:hAnsi="Arial"/>
          <w:b/>
          <w:bCs/>
          <w:shd w:val="clear" w:color="auto" w:fill="FFFFFF"/>
        </w:rPr>
      </w:pPr>
      <w:r w:rsidRPr="001A17D9">
        <w:rPr>
          <w:rFonts w:ascii="Arial" w:hAnsi="Arial"/>
          <w:b/>
          <w:bCs/>
          <w:shd w:val="clear" w:color="auto" w:fill="FFFFFF"/>
        </w:rPr>
        <w:t xml:space="preserve">  </w:t>
      </w:r>
    </w:p>
    <w:p w14:paraId="00ACF320" w14:textId="01454D77" w:rsidR="00DE6B31" w:rsidRDefault="00DE6B31" w:rsidP="00AC0ADE">
      <w:pPr>
        <w:pStyle w:val="noindent"/>
        <w:spacing w:before="0" w:beforeAutospacing="0" w:after="0" w:afterAutospacing="0" w:line="240" w:lineRule="auto"/>
        <w:ind w:left="522" w:hanging="252"/>
      </w:pPr>
      <w:r w:rsidRPr="007F7656">
        <w:rPr>
          <w:b/>
        </w:rPr>
        <w:t>6.</w:t>
      </w:r>
      <w:r w:rsidRPr="007F7656">
        <w:t xml:space="preserve"> An economy is facing the inflationary gap shown in the accompanying diagram. To eliminate the gap, should the central bank use expansionary or contractionary monetary policy? How will the interest rate, investment spending, consumer spending, real GDP, and the aggregate price level change as monetary policy closes the inflationary gap?</w:t>
      </w:r>
    </w:p>
    <w:p w14:paraId="4F734050" w14:textId="77777777" w:rsidR="00DE6B31" w:rsidRDefault="00DE6B31" w:rsidP="00DE6B31">
      <w:pPr>
        <w:pStyle w:val="noindent"/>
        <w:spacing w:before="0" w:beforeAutospacing="0" w:after="0" w:afterAutospacing="0" w:line="240" w:lineRule="auto"/>
        <w:ind w:left="243" w:hanging="243"/>
        <w:jc w:val="center"/>
        <w:rPr>
          <w:b/>
          <w:bCs/>
        </w:rPr>
      </w:pPr>
      <w:r>
        <w:rPr>
          <w:noProof/>
        </w:rPr>
        <w:drawing>
          <wp:inline distT="0" distB="0" distL="0" distR="0" wp14:anchorId="655D9E35" wp14:editId="360F2127">
            <wp:extent cx="3342005" cy="1504876"/>
            <wp:effectExtent l="0" t="0" r="0" b="635"/>
            <wp:docPr id="3" name="Picture 3" descr="A graph plots Aggregate price level on the vertical axis versus Real G D P on the horizontal axis. The vertical axis, labeled “Aggregate price level”, shows a marking P subscript 1. The horizontal axis, labeled “Real G D P”, shows markings at Y subscript P and Y subscript 1, from left to right. A negative sloping line, labeled “A D subscript 1”, intersects a positive sloping line labeled S R A S at E subscript 1 (Y subscript 1, P subscript 1). A vertical line labeled “L R A S” starts from Y subscript P on the horizontal axis and runs to the left of E subscript 1. The marking, Y subscript P, is labeled “Potential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59238" cy="1512636"/>
                    </a:xfrm>
                    <a:prstGeom prst="rect">
                      <a:avLst/>
                    </a:prstGeom>
                  </pic:spPr>
                </pic:pic>
              </a:graphicData>
            </a:graphic>
          </wp:inline>
        </w:drawing>
      </w:r>
    </w:p>
    <w:p w14:paraId="44B39219" w14:textId="77777777" w:rsidR="00BB2E0B" w:rsidRDefault="00BB2E0B" w:rsidP="00AC0ADE">
      <w:pPr>
        <w:pStyle w:val="noindent"/>
        <w:spacing w:before="0" w:beforeAutospacing="0" w:line="240" w:lineRule="auto"/>
        <w:ind w:left="245" w:hanging="245"/>
        <w:rPr>
          <w:b/>
        </w:rPr>
      </w:pPr>
    </w:p>
    <w:p w14:paraId="7D6ED442" w14:textId="1FE8E55B" w:rsidR="00AC0ADE" w:rsidRPr="007F7656" w:rsidRDefault="00AC0ADE" w:rsidP="00AC0ADE">
      <w:pPr>
        <w:pStyle w:val="noindent"/>
        <w:spacing w:before="0" w:beforeAutospacing="0" w:line="240" w:lineRule="auto"/>
        <w:ind w:left="245" w:hanging="245"/>
      </w:pPr>
      <w:r w:rsidRPr="007F7656">
        <w:rPr>
          <w:b/>
        </w:rPr>
        <w:t>9.</w:t>
      </w:r>
      <w:r w:rsidRPr="007F7656">
        <w:t xml:space="preserve"> An economy is in long-run macroeconomic equilibrium with an unemployment rate of 5% when the government passes a law requiring the central bank to use monetary policy to lower the unemployment rate to 3% and keep it there. How could the central bank achieve this goal in the short run? What would happen in the long run? Illustrate with a diagram.</w:t>
      </w:r>
    </w:p>
    <w:sectPr w:rsidR="00AC0ADE" w:rsidRPr="007F76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CAD1" w14:textId="77777777" w:rsidR="00465469" w:rsidRDefault="00465469" w:rsidP="00AC0ADE">
      <w:pPr>
        <w:spacing w:after="0" w:line="240" w:lineRule="auto"/>
      </w:pPr>
      <w:r>
        <w:separator/>
      </w:r>
    </w:p>
  </w:endnote>
  <w:endnote w:type="continuationSeparator" w:id="0">
    <w:p w14:paraId="326A87F0" w14:textId="77777777" w:rsidR="00465469" w:rsidRDefault="00465469" w:rsidP="00AC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6A93" w14:textId="77777777" w:rsidR="00465469" w:rsidRDefault="00465469" w:rsidP="00AC0ADE">
      <w:pPr>
        <w:spacing w:after="0" w:line="240" w:lineRule="auto"/>
      </w:pPr>
      <w:r>
        <w:separator/>
      </w:r>
    </w:p>
  </w:footnote>
  <w:footnote w:type="continuationSeparator" w:id="0">
    <w:p w14:paraId="78A6727D" w14:textId="77777777" w:rsidR="00465469" w:rsidRDefault="00465469" w:rsidP="00AC0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699828"/>
      <w:docPartObj>
        <w:docPartGallery w:val="Page Numbers (Top of Page)"/>
        <w:docPartUnique/>
      </w:docPartObj>
    </w:sdtPr>
    <w:sdtEndPr>
      <w:rPr>
        <w:noProof/>
      </w:rPr>
    </w:sdtEndPr>
    <w:sdtContent>
      <w:p w14:paraId="0C7EF8B9" w14:textId="0E8A2089" w:rsidR="00AC0ADE" w:rsidRDefault="00AC0A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E58D38" w14:textId="77777777" w:rsidR="00AC0ADE" w:rsidRDefault="00AC0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03"/>
    <w:rsid w:val="001111E1"/>
    <w:rsid w:val="00236653"/>
    <w:rsid w:val="00347490"/>
    <w:rsid w:val="00465469"/>
    <w:rsid w:val="006F7DFA"/>
    <w:rsid w:val="00880D03"/>
    <w:rsid w:val="00940056"/>
    <w:rsid w:val="00A2488B"/>
    <w:rsid w:val="00AC0ADE"/>
    <w:rsid w:val="00B15437"/>
    <w:rsid w:val="00B73821"/>
    <w:rsid w:val="00BB2E0B"/>
    <w:rsid w:val="00DE6B31"/>
    <w:rsid w:val="00F252BC"/>
    <w:rsid w:val="00FE4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AE34F"/>
  <w15:chartTrackingRefBased/>
  <w15:docId w15:val="{04AA8941-C062-4FE4-9EA4-02684B38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80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link w:val="Heading4Char"/>
    <w:qFormat/>
    <w:rsid w:val="00880D03"/>
    <w:pPr>
      <w:keepLines w:val="0"/>
      <w:spacing w:before="100" w:beforeAutospacing="1" w:after="100" w:afterAutospacing="1" w:line="480" w:lineRule="auto"/>
      <w:outlineLvl w:val="3"/>
    </w:pPr>
    <w:rPr>
      <w:rFonts w:ascii="Times New Roman" w:eastAsia="Times New Roman" w:hAnsi="Times New Roman" w:cs="Times New Roman"/>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80D03"/>
    <w:rPr>
      <w:rFonts w:ascii="Times New Roman" w:eastAsia="Times New Roman" w:hAnsi="Times New Roman" w:cs="Times New Roman"/>
      <w:b/>
      <w:bCs/>
      <w:sz w:val="24"/>
      <w:szCs w:val="24"/>
    </w:rPr>
  </w:style>
  <w:style w:type="paragraph" w:customStyle="1" w:styleId="noindent">
    <w:name w:val="noindent"/>
    <w:link w:val="noindentChar"/>
    <w:rsid w:val="00880D03"/>
    <w:pPr>
      <w:spacing w:before="100" w:beforeAutospacing="1" w:after="100" w:afterAutospacing="1" w:line="240" w:lineRule="atLeast"/>
    </w:pPr>
    <w:rPr>
      <w:rFonts w:ascii="Times New Roman" w:eastAsia="Times New Roman" w:hAnsi="Times New Roman" w:cs="Times New Roman"/>
      <w:sz w:val="24"/>
      <w:szCs w:val="24"/>
    </w:rPr>
  </w:style>
  <w:style w:type="character" w:customStyle="1" w:styleId="noindentChar">
    <w:name w:val="noindent Char"/>
    <w:link w:val="noindent"/>
    <w:rsid w:val="00880D0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80D03"/>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FE42F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E42FD"/>
    <w:rPr>
      <w:rFonts w:asciiTheme="majorHAnsi" w:eastAsiaTheme="majorEastAsia" w:hAnsiTheme="majorHAnsi" w:cstheme="majorBidi"/>
      <w:color w:val="323E4F" w:themeColor="text2" w:themeShade="BF"/>
      <w:spacing w:val="5"/>
      <w:kern w:val="28"/>
      <w:sz w:val="52"/>
      <w:szCs w:val="52"/>
    </w:rPr>
  </w:style>
  <w:style w:type="paragraph" w:customStyle="1" w:styleId="NlTable">
    <w:name w:val="NlTable"/>
    <w:basedOn w:val="Normal"/>
    <w:rsid w:val="00DE6B31"/>
    <w:pPr>
      <w:spacing w:before="48" w:after="48" w:line="240" w:lineRule="auto"/>
      <w:ind w:left="144"/>
    </w:pPr>
    <w:rPr>
      <w:rFonts w:ascii="Times New Roman" w:eastAsia="Times New Roman" w:hAnsi="Times New Roman" w:cs="Times New Roman"/>
      <w:sz w:val="24"/>
      <w:szCs w:val="24"/>
    </w:rPr>
  </w:style>
  <w:style w:type="table" w:styleId="TableGrid">
    <w:name w:val="Table Grid"/>
    <w:basedOn w:val="TableNormal"/>
    <w:uiPriority w:val="59"/>
    <w:rsid w:val="00DE6B3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ADE"/>
  </w:style>
  <w:style w:type="paragraph" w:styleId="Footer">
    <w:name w:val="footer"/>
    <w:basedOn w:val="Normal"/>
    <w:link w:val="FooterChar"/>
    <w:uiPriority w:val="99"/>
    <w:unhideWhenUsed/>
    <w:rsid w:val="00AC0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McCornac</dc:creator>
  <cp:keywords/>
  <dc:description/>
  <cp:lastModifiedBy>Dennis Charles McCornac</cp:lastModifiedBy>
  <cp:revision>2</cp:revision>
  <dcterms:created xsi:type="dcterms:W3CDTF">2026-03-06T07:14:00Z</dcterms:created>
  <dcterms:modified xsi:type="dcterms:W3CDTF">2026-03-06T07:14:00Z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43097ab752f7c4a86a2b98c1de5f192ce37022472d0ba5b91d5128afd4d3440e</vt:lpwstr>
  </property>
</Properties>
</file>